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548" w:rsidRDefault="00AB65FB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1C6548" w:rsidRDefault="001C6548">
      <w:pPr>
        <w:jc w:val="center"/>
      </w:pPr>
    </w:p>
    <w:p w:rsidR="001C6548" w:rsidRDefault="00AB65FB">
      <w:r>
        <w:rPr>
          <w:b/>
          <w:sz w:val="24"/>
          <w:szCs w:val="24"/>
        </w:rPr>
        <w:t>Teacher: Stephanie Skinner &amp; Lindsay Gates</w:t>
      </w:r>
    </w:p>
    <w:p w:rsidR="001C6548" w:rsidRDefault="00AB65FB">
      <w:r>
        <w:rPr>
          <w:b/>
          <w:sz w:val="24"/>
          <w:szCs w:val="24"/>
        </w:rPr>
        <w:t>Project Name: Survival of the Fittest</w:t>
      </w:r>
    </w:p>
    <w:p w:rsidR="001C6548" w:rsidRDefault="00AB65FB">
      <w:r>
        <w:rPr>
          <w:b/>
          <w:sz w:val="24"/>
          <w:szCs w:val="24"/>
        </w:rPr>
        <w:t>Curriculum Topic: Science, Writing</w:t>
      </w:r>
    </w:p>
    <w:p w:rsidR="001C6548" w:rsidRDefault="00AB65FB">
      <w:pPr>
        <w:widowControl w:val="0"/>
        <w:spacing w:line="240" w:lineRule="auto"/>
      </w:pPr>
      <w:r>
        <w:rPr>
          <w:b/>
          <w:sz w:val="24"/>
          <w:szCs w:val="24"/>
        </w:rPr>
        <w:t xml:space="preserve">Curriculum Standards addressed: </w:t>
      </w:r>
    </w:p>
    <w:p w:rsidR="001C6548" w:rsidRDefault="00AB65FB">
      <w:pPr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rPr>
          <w:b/>
          <w:sz w:val="24"/>
          <w:szCs w:val="24"/>
        </w:rPr>
        <w:t>CCSS:</w:t>
      </w:r>
      <w:hyperlink r:id="rId5">
        <w:r>
          <w:rPr>
            <w:color w:val="373737"/>
            <w:sz w:val="18"/>
            <w:szCs w:val="18"/>
          </w:rPr>
          <w:t>ELA-LITERACY.W.4.3</w:t>
        </w:r>
      </w:hyperlink>
      <w:r>
        <w:rPr>
          <w:sz w:val="24"/>
          <w:szCs w:val="24"/>
        </w:rPr>
        <w:t xml:space="preserve">, </w:t>
      </w:r>
      <w:hyperlink r:id="rId6">
        <w:r>
          <w:rPr>
            <w:color w:val="373737"/>
            <w:sz w:val="18"/>
            <w:szCs w:val="18"/>
          </w:rPr>
          <w:t>CCSS.ELA-LITERACY.W.4.3.A</w:t>
        </w:r>
      </w:hyperlink>
      <w:r>
        <w:rPr>
          <w:sz w:val="24"/>
          <w:szCs w:val="24"/>
        </w:rPr>
        <w:t xml:space="preserve">, </w:t>
      </w:r>
      <w:hyperlink r:id="rId7">
        <w:r>
          <w:rPr>
            <w:color w:val="373737"/>
            <w:sz w:val="18"/>
            <w:szCs w:val="18"/>
          </w:rPr>
          <w:t>CCS</w:t>
        </w:r>
        <w:r>
          <w:rPr>
            <w:color w:val="373737"/>
            <w:sz w:val="18"/>
            <w:szCs w:val="18"/>
          </w:rPr>
          <w:t>S.ELA-LITERACY.W.4.3.B</w:t>
        </w:r>
      </w:hyperlink>
      <w:r>
        <w:rPr>
          <w:sz w:val="24"/>
          <w:szCs w:val="24"/>
        </w:rPr>
        <w:t xml:space="preserve">, </w:t>
      </w:r>
      <w:hyperlink r:id="rId8">
        <w:r>
          <w:rPr>
            <w:color w:val="373737"/>
            <w:sz w:val="18"/>
            <w:szCs w:val="18"/>
          </w:rPr>
          <w:t>CCSS.ELA-LITERACY.W.4.3.C</w:t>
        </w:r>
      </w:hyperlink>
      <w:r>
        <w:rPr>
          <w:sz w:val="24"/>
          <w:szCs w:val="24"/>
        </w:rPr>
        <w:t xml:space="preserve">, </w:t>
      </w:r>
      <w:hyperlink r:id="rId9">
        <w:r>
          <w:rPr>
            <w:color w:val="373737"/>
            <w:sz w:val="18"/>
            <w:szCs w:val="18"/>
          </w:rPr>
          <w:t>CCSS.ELA-LITERACY.W.4.3.D</w:t>
        </w:r>
      </w:hyperlink>
      <w:r>
        <w:rPr>
          <w:sz w:val="24"/>
          <w:szCs w:val="24"/>
        </w:rPr>
        <w:t xml:space="preserve">, </w:t>
      </w:r>
      <w:hyperlink r:id="rId10">
        <w:r>
          <w:rPr>
            <w:color w:val="373737"/>
            <w:sz w:val="18"/>
            <w:szCs w:val="18"/>
          </w:rPr>
          <w:t>CCSS.ELA-LITERACY.W.4.3.E</w:t>
        </w:r>
      </w:hyperlink>
    </w:p>
    <w:p w:rsidR="001C6548" w:rsidRDefault="00AB65FB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L.EC.E.2 Changed Environment Effects - When the environment changes, some plants and animals survive to reproduce; others die or move to new locations. </w:t>
      </w:r>
    </w:p>
    <w:p w:rsidR="001C6548" w:rsidRDefault="00AB65FB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L.EC.04.21 Explain how environmental changes </w:t>
      </w:r>
      <w:r>
        <w:rPr>
          <w:sz w:val="24"/>
          <w:szCs w:val="24"/>
        </w:rPr>
        <w:t>can produce a change in the food web.</w:t>
      </w:r>
    </w:p>
    <w:p w:rsidR="001C6548" w:rsidRDefault="00AB65FB">
      <w:r>
        <w:rPr>
          <w:b/>
          <w:sz w:val="24"/>
          <w:szCs w:val="24"/>
        </w:rPr>
        <w:t>Implementation Date(s): October/November 2015</w:t>
      </w:r>
    </w:p>
    <w:p w:rsidR="001C6548" w:rsidRDefault="00AB65FB">
      <w:r>
        <w:rPr>
          <w:b/>
          <w:sz w:val="24"/>
          <w:szCs w:val="24"/>
        </w:rPr>
        <w:t xml:space="preserve">Approximate Duration of Project: roughly 3 weeks </w:t>
      </w:r>
    </w:p>
    <w:p w:rsidR="001C6548" w:rsidRDefault="001C6548"/>
    <w:p w:rsidR="001C6548" w:rsidRDefault="001C6548"/>
    <w:p w:rsidR="001C6548" w:rsidRDefault="00AB65FB">
      <w:r>
        <w:rPr>
          <w:sz w:val="24"/>
          <w:szCs w:val="24"/>
        </w:rPr>
        <w:t>Please submit this form along with your unit plan and calendar at the end of the PBL workshop.  We will contact you prio</w:t>
      </w:r>
      <w:r>
        <w:rPr>
          <w:sz w:val="24"/>
          <w:szCs w:val="24"/>
        </w:rPr>
        <w:t xml:space="preserve">r to implementation. </w:t>
      </w:r>
    </w:p>
    <w:p w:rsidR="001C6548" w:rsidRDefault="001C6548">
      <w:pPr>
        <w:jc w:val="center"/>
      </w:pPr>
    </w:p>
    <w:p w:rsidR="001C6548" w:rsidRDefault="001C6548">
      <w:pPr>
        <w:jc w:val="center"/>
      </w:pPr>
    </w:p>
    <w:p w:rsidR="001C6548" w:rsidRDefault="001C6548"/>
    <w:p w:rsidR="001C6548" w:rsidRDefault="001C6548"/>
    <w:sectPr w:rsidR="001C65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E06"/>
    <w:multiLevelType w:val="multilevel"/>
    <w:tmpl w:val="3788BB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35B0839"/>
    <w:multiLevelType w:val="multilevel"/>
    <w:tmpl w:val="3E0814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48"/>
    <w:rsid w:val="001C6548"/>
    <w:rsid w:val="00A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9907C-868D-429A-8370-EED0CBE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4/3/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4/3/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4/3/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W/4/3/" TargetMode="External"/><Relationship Id="rId10" Type="http://schemas.openxmlformats.org/officeDocument/2006/relationships/hyperlink" Target="http://www.corestandards.org/ELA-Literacy/W/4/3/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4/3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2015-07-10T15:19:00Z</dcterms:created>
  <dcterms:modified xsi:type="dcterms:W3CDTF">2015-07-10T15:19:00Z</dcterms:modified>
</cp:coreProperties>
</file>