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2D7D" w:rsidRDefault="00982D7D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188" w:type="dxa"/>
        <w:tblLayout w:type="fixed"/>
        <w:tblLook w:val="0000" w:firstRow="0" w:lastRow="0" w:firstColumn="0" w:lastColumn="0" w:noHBand="0" w:noVBand="0"/>
      </w:tblPr>
      <w:tblGrid>
        <w:gridCol w:w="2373"/>
        <w:gridCol w:w="5715"/>
        <w:gridCol w:w="151"/>
        <w:gridCol w:w="382"/>
        <w:gridCol w:w="5567"/>
      </w:tblGrid>
      <w:tr w:rsidR="00982D7D">
        <w:trPr>
          <w:trHeight w:val="420"/>
        </w:trPr>
        <w:tc>
          <w:tcPr>
            <w:tcW w:w="14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2D7D" w:rsidRDefault="00FE6AB5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mallCaps/>
                <w:sz w:val="36"/>
                <w:szCs w:val="36"/>
              </w:rPr>
              <w:t>PROJECT TEACHING AND LEARNING GUIDE</w:t>
            </w:r>
          </w:p>
        </w:tc>
      </w:tr>
      <w:tr w:rsidR="00982D7D">
        <w:trPr>
          <w:trHeight w:val="400"/>
        </w:trPr>
        <w:tc>
          <w:tcPr>
            <w:tcW w:w="14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>Project</w:t>
            </w:r>
            <w:r>
              <w:rPr>
                <w:rFonts w:ascii="Times New Roman" w:eastAsia="Times New Roman" w:hAnsi="Times New Roman" w:cs="Times New Roman"/>
                <w:b/>
              </w:rPr>
              <w:t>:  Digital Citizenship     Teachers:  Karen Cormany, Amy Reyher, Lee Harris, Jenna Houser</w:t>
            </w:r>
          </w:p>
        </w:tc>
      </w:tr>
      <w:tr w:rsidR="00982D7D">
        <w:trPr>
          <w:trHeight w:val="140"/>
        </w:trPr>
        <w:tc>
          <w:tcPr>
            <w:tcW w:w="8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101" w:type="dxa"/>
              <w:left w:w="115" w:type="dxa"/>
              <w:bottom w:w="90" w:type="dxa"/>
              <w:right w:w="115" w:type="dxa"/>
            </w:tcMar>
          </w:tcPr>
          <w:p w:rsidR="00982D7D" w:rsidRDefault="00982D7D">
            <w:pPr>
              <w:widowControl w:val="0"/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1" w:type="dxa"/>
              <w:left w:w="115" w:type="dxa"/>
              <w:bottom w:w="90" w:type="dxa"/>
              <w:right w:w="115" w:type="dxa"/>
            </w:tcMar>
          </w:tcPr>
          <w:p w:rsidR="00982D7D" w:rsidRDefault="00982D7D">
            <w:pPr>
              <w:widowControl w:val="0"/>
            </w:pPr>
          </w:p>
        </w:tc>
      </w:tr>
      <w:tr w:rsidR="00982D7D">
        <w:trPr>
          <w:trHeight w:val="86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82D7D" w:rsidRDefault="00FE6AB5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Major Product(s) and Presentation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students need to complete</w:t>
            </w: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115" w:type="dxa"/>
              <w:bottom w:w="90" w:type="dxa"/>
              <w:right w:w="115" w:type="dxa"/>
            </w:tcMar>
          </w:tcPr>
          <w:p w:rsidR="00982D7D" w:rsidRDefault="00FE6AB5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Knowledge and Skills Needed by Students</w:t>
            </w:r>
          </w:p>
          <w:p w:rsidR="00982D7D" w:rsidRDefault="00FE6AB5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successfully complete major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products and presentations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115" w:type="dxa"/>
              <w:right w:w="115" w:type="dxa"/>
            </w:tcMar>
          </w:tcPr>
          <w:p w:rsidR="00982D7D" w:rsidRDefault="00FE6AB5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Scaffolding / Materials / Lessons to be Provided </w:t>
            </w:r>
          </w:p>
          <w:p w:rsidR="00982D7D" w:rsidRDefault="00FE6AB5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the project teacher, other teachers, experts,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mentors, community members</w:t>
            </w:r>
          </w:p>
        </w:tc>
      </w:tr>
      <w:tr w:rsidR="00982D7D">
        <w:trPr>
          <w:trHeight w:val="92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Skits</w:t>
            </w:r>
          </w:p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Song Parody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Oral speaking skills (i.e. eye contact, posture, volume)</w:t>
            </w:r>
          </w:p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Elements of a parody (Poetry for Kids)</w:t>
            </w:r>
          </w:p>
          <w:p w:rsidR="00982D7D" w:rsidRDefault="00982D7D">
            <w:pPr>
              <w:widowControl w:val="0"/>
            </w:pPr>
          </w:p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Vocabulary: Syllabication, Rhythm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982D7D" w:rsidRDefault="00982D7D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Examples (youtube videos); Small Group Mini-Lesson</w:t>
            </w:r>
          </w:p>
          <w:p w:rsidR="00982D7D" w:rsidRDefault="00FE6AB5">
            <w:pPr>
              <w:widowControl w:val="0"/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http://www.poetry4kids.com/blog/lessons/how-to-write-a-silly-song-parody/</w:t>
              </w:r>
            </w:hyperlink>
          </w:p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Music teacher </w:t>
            </w:r>
          </w:p>
        </w:tc>
      </w:tr>
      <w:tr w:rsidR="00982D7D">
        <w:trPr>
          <w:trHeight w:val="920"/>
        </w:trPr>
        <w:tc>
          <w:tcPr>
            <w:tcW w:w="2373" w:type="dxa"/>
            <w:tcBorders>
              <w:left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Posters</w:t>
            </w:r>
          </w:p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Brochures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Organization of Material (headings, labels, layout, etc.)</w:t>
            </w:r>
          </w:p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Eye Catching (bold colors, font, etc.)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982D7D" w:rsidRDefault="00982D7D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Paper, markers, scissors</w:t>
            </w:r>
          </w:p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Printing of Images or Font</w:t>
            </w:r>
          </w:p>
        </w:tc>
      </w:tr>
      <w:tr w:rsidR="00982D7D">
        <w:trPr>
          <w:trHeight w:val="920"/>
        </w:trPr>
        <w:tc>
          <w:tcPr>
            <w:tcW w:w="2373" w:type="dxa"/>
            <w:tcBorders>
              <w:left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Google Slides</w:t>
            </w:r>
          </w:p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Google Drawing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Google Drive Tools (formats, text boxes, inserting images, etc.)</w:t>
            </w:r>
          </w:p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Keyboarding Skills</w:t>
            </w:r>
          </w:p>
          <w:p w:rsidR="00982D7D" w:rsidRDefault="00982D7D">
            <w:pPr>
              <w:widowControl w:val="0"/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982D7D" w:rsidRDefault="00982D7D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Small group mini lesson if needed</w:t>
            </w:r>
          </w:p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Edutyping practice</w:t>
            </w:r>
          </w:p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Tools will be taught earlier in year.</w:t>
            </w:r>
          </w:p>
          <w:p w:rsidR="00982D7D" w:rsidRDefault="00982D7D">
            <w:pPr>
              <w:widowControl w:val="0"/>
            </w:pPr>
          </w:p>
        </w:tc>
      </w:tr>
      <w:tr w:rsidR="00982D7D">
        <w:trPr>
          <w:trHeight w:val="920"/>
        </w:trPr>
        <w:tc>
          <w:tcPr>
            <w:tcW w:w="2373" w:type="dxa"/>
            <w:tcBorders>
              <w:left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Powtoons</w:t>
            </w:r>
          </w:p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Voki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Technology skills</w:t>
            </w:r>
          </w:p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Account information</w:t>
            </w:r>
          </w:p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Use of tools in website. 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982D7D" w:rsidRDefault="00982D7D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982D7D" w:rsidRDefault="00FE6AB5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Powtoons and Voki account.  Small group mini lesson if needed.  Tools will be used earlier in the year.</w:t>
            </w:r>
          </w:p>
        </w:tc>
      </w:tr>
    </w:tbl>
    <w:p w:rsidR="00982D7D" w:rsidRDefault="00FE6AB5">
      <w:pPr>
        <w:tabs>
          <w:tab w:val="left" w:pos="13120"/>
        </w:tabs>
      </w:pPr>
      <w:r>
        <w:tab/>
      </w:r>
    </w:p>
    <w:sectPr w:rsidR="00982D7D">
      <w:footerReference w:type="default" r:id="rId7"/>
      <w:pgSz w:w="15840" w:h="122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6AB5">
      <w:r>
        <w:separator/>
      </w:r>
    </w:p>
  </w:endnote>
  <w:endnote w:type="continuationSeparator" w:id="0">
    <w:p w:rsidR="00000000" w:rsidRDefault="00FE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7D" w:rsidRDefault="00FE6AB5">
    <w:pPr>
      <w:widowControl w:val="0"/>
      <w:tabs>
        <w:tab w:val="right" w:pos="14220"/>
      </w:tabs>
      <w:spacing w:after="432"/>
    </w:pPr>
    <w:r>
      <w:rPr>
        <w:rFonts w:ascii="Times New Roman" w:eastAsia="Times New Roman" w:hAnsi="Times New Roman" w:cs="Times New Roman"/>
        <w:sz w:val="18"/>
        <w:szCs w:val="18"/>
      </w:rPr>
      <w:t xml:space="preserve">For more </w:t>
    </w:r>
    <w:r>
      <w:rPr>
        <w:rFonts w:ascii="Times New Roman" w:eastAsia="Times New Roman" w:hAnsi="Times New Roman" w:cs="Times New Roman"/>
        <w:b/>
        <w:sz w:val="18"/>
        <w:szCs w:val="18"/>
      </w:rPr>
      <w:t>FreeBIEs</w:t>
    </w:r>
    <w:r>
      <w:rPr>
        <w:rFonts w:ascii="Times New Roman" w:eastAsia="Times New Roman" w:hAnsi="Times New Roman" w:cs="Times New Roman"/>
        <w:sz w:val="18"/>
        <w:szCs w:val="18"/>
      </w:rPr>
      <w:t xml:space="preserve"> visit </w:t>
    </w:r>
    <w:r>
      <w:rPr>
        <w:rFonts w:ascii="Times New Roman" w:eastAsia="Times New Roman" w:hAnsi="Times New Roman" w:cs="Times New Roman"/>
        <w:b/>
        <w:sz w:val="18"/>
        <w:szCs w:val="18"/>
      </w:rPr>
      <w:t>bie.org</w:t>
    </w:r>
    <w:r>
      <w:rPr>
        <w:rFonts w:ascii="Times New Roman" w:eastAsia="Times New Roman" w:hAnsi="Times New Roman" w:cs="Times New Roman"/>
        <w:smallCaps/>
        <w:sz w:val="18"/>
        <w:szCs w:val="18"/>
      </w:rPr>
      <w:tab/>
      <w:t>©2011 BUCK INSTITUTE FOR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6AB5">
      <w:r>
        <w:separator/>
      </w:r>
    </w:p>
  </w:footnote>
  <w:footnote w:type="continuationSeparator" w:id="0">
    <w:p w:rsidR="00000000" w:rsidRDefault="00FE6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7D"/>
    <w:rsid w:val="00982D7D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DBD5E-DC22-4B6E-8B3E-F5A7C7B6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ry4kids.com/blog/lessons/how-to-write-a-silly-song-parod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2015-07-10T14:46:00Z</dcterms:created>
  <dcterms:modified xsi:type="dcterms:W3CDTF">2015-07-10T14:46:00Z</dcterms:modified>
</cp:coreProperties>
</file>